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00B" w:rsidRDefault="00DC600B" w:rsidP="006E50EE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C600B" w:rsidRDefault="00DC600B" w:rsidP="006E50EE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C600B" w:rsidRDefault="00DC600B" w:rsidP="006E50EE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83AA6" w:rsidRDefault="00DC600B" w:rsidP="006E50EE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3AA6" w:rsidRDefault="00D83AA6" w:rsidP="006E50EE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C600B" w:rsidRDefault="00DC600B" w:rsidP="006E50EE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6E50EE">
        <w:rPr>
          <w:rFonts w:ascii="Times New Roman" w:hAnsi="Times New Roman" w:cs="Times New Roman"/>
          <w:sz w:val="24"/>
          <w:szCs w:val="24"/>
        </w:rPr>
        <w:t>Taking Ethics Seriously</w:t>
      </w:r>
    </w:p>
    <w:p w:rsidR="00711DCF" w:rsidRPr="006E50EE" w:rsidRDefault="006E50EE" w:rsidP="006E50EE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6E50E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University affiliation</w:t>
      </w:r>
    </w:p>
    <w:p w:rsidR="006E50EE" w:rsidRPr="006E50EE" w:rsidRDefault="006E50EE" w:rsidP="006E50EE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6E50E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Course</w:t>
      </w:r>
    </w:p>
    <w:p w:rsidR="006E50EE" w:rsidRPr="006E50EE" w:rsidRDefault="006E50EE" w:rsidP="006E50EE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6E50E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Date</w:t>
      </w:r>
    </w:p>
    <w:p w:rsidR="00711DCF" w:rsidRPr="006E50EE" w:rsidRDefault="00711DCF" w:rsidP="003B0D2D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11DCF" w:rsidRPr="006E50EE" w:rsidRDefault="00711DCF" w:rsidP="003B0D2D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11DCF" w:rsidRPr="006E50EE" w:rsidRDefault="00711DCF" w:rsidP="003B0D2D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11DCF" w:rsidRPr="006E50EE" w:rsidRDefault="00711DCF" w:rsidP="003B0D2D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11DCF" w:rsidRPr="006E50EE" w:rsidRDefault="00711DCF" w:rsidP="003B0D2D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11DCF" w:rsidRPr="006E50EE" w:rsidRDefault="00711DCF" w:rsidP="003B0D2D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11DCF" w:rsidRPr="006E50EE" w:rsidRDefault="00711DCF" w:rsidP="003B0D2D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11DCF" w:rsidRPr="006E50EE" w:rsidRDefault="00711DCF" w:rsidP="003B0D2D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11DCF" w:rsidRPr="006E50EE" w:rsidRDefault="00711DCF" w:rsidP="00711DCF">
      <w:pPr>
        <w:spacing w:line="480" w:lineRule="auto"/>
        <w:contextualSpacing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C1D86" w:rsidRPr="006E50EE" w:rsidRDefault="00FC1D86" w:rsidP="00711DCF">
      <w:pPr>
        <w:spacing w:line="480" w:lineRule="auto"/>
        <w:contextualSpacing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C600B" w:rsidRDefault="00DC600B" w:rsidP="00F37DF9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C600B" w:rsidRDefault="00DC600B" w:rsidP="00F37DF9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C600B" w:rsidRDefault="00DC600B" w:rsidP="00F37DF9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83AA6" w:rsidRDefault="00D83AA6" w:rsidP="00F37DF9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600B" w:rsidRDefault="00DC600B" w:rsidP="00F37DF9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37DF9" w:rsidRPr="006E50EE" w:rsidRDefault="00A81320" w:rsidP="00F37DF9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E50EE">
        <w:rPr>
          <w:rFonts w:ascii="Times New Roman" w:hAnsi="Times New Roman" w:cs="Times New Roman"/>
          <w:sz w:val="24"/>
          <w:szCs w:val="24"/>
        </w:rPr>
        <w:t>The book</w:t>
      </w:r>
      <w:r w:rsidR="00031711" w:rsidRPr="00031711">
        <w:rPr>
          <w:rFonts w:ascii="Times New Roman" w:hAnsi="Times New Roman" w:cs="Times New Roman"/>
          <w:sz w:val="24"/>
          <w:szCs w:val="24"/>
        </w:rPr>
        <w:t xml:space="preserve"> </w:t>
      </w:r>
      <w:r w:rsidR="00031711" w:rsidRPr="006E50EE">
        <w:rPr>
          <w:rFonts w:ascii="Times New Roman" w:hAnsi="Times New Roman" w:cs="Times New Roman"/>
          <w:sz w:val="24"/>
          <w:szCs w:val="24"/>
        </w:rPr>
        <w:t>Taking Ethics Seriously</w:t>
      </w:r>
      <w:r w:rsidR="00031711">
        <w:rPr>
          <w:rFonts w:ascii="Times New Roman" w:hAnsi="Times New Roman" w:cs="Times New Roman"/>
          <w:sz w:val="24"/>
          <w:szCs w:val="24"/>
        </w:rPr>
        <w:t xml:space="preserve"> </w:t>
      </w:r>
      <w:r w:rsidR="00E235BF" w:rsidRPr="006E50EE">
        <w:rPr>
          <w:rFonts w:ascii="Times New Roman" w:hAnsi="Times New Roman" w:cs="Times New Roman"/>
          <w:sz w:val="24"/>
          <w:szCs w:val="24"/>
        </w:rPr>
        <w:t xml:space="preserve">establishes a framework for critical analysis of ethical dilemmas that deals with the modern way of life and the real world </w:t>
      </w:r>
      <w:r w:rsidR="004636B3" w:rsidRPr="006E50EE">
        <w:rPr>
          <w:rFonts w:ascii="Times New Roman" w:hAnsi="Times New Roman" w:cs="Times New Roman"/>
          <w:sz w:val="24"/>
          <w:szCs w:val="24"/>
        </w:rPr>
        <w:t xml:space="preserve">issues. The book view ethics as </w:t>
      </w:r>
      <w:r w:rsidR="00D8049D" w:rsidRPr="006E50EE">
        <w:rPr>
          <w:rFonts w:ascii="Times New Roman" w:hAnsi="Times New Roman" w:cs="Times New Roman"/>
          <w:sz w:val="24"/>
          <w:szCs w:val="24"/>
        </w:rPr>
        <w:t xml:space="preserve">a </w:t>
      </w:r>
      <w:r w:rsidR="004636B3" w:rsidRPr="006E50EE">
        <w:rPr>
          <w:rFonts w:ascii="Times New Roman" w:hAnsi="Times New Roman" w:cs="Times New Roman"/>
          <w:sz w:val="24"/>
          <w:szCs w:val="24"/>
        </w:rPr>
        <w:t xml:space="preserve">benchmark for social structures that necessitate </w:t>
      </w:r>
      <w:r w:rsidR="00120428" w:rsidRPr="006E50EE">
        <w:rPr>
          <w:rFonts w:ascii="Times New Roman" w:hAnsi="Times New Roman" w:cs="Times New Roman"/>
          <w:sz w:val="24"/>
          <w:szCs w:val="24"/>
        </w:rPr>
        <w:t>life. It</w:t>
      </w:r>
      <w:r w:rsidR="004636B3" w:rsidRPr="006E50EE">
        <w:rPr>
          <w:rFonts w:ascii="Times New Roman" w:hAnsi="Times New Roman" w:cs="Times New Roman"/>
          <w:sz w:val="24"/>
          <w:szCs w:val="24"/>
        </w:rPr>
        <w:t xml:space="preserve"> is not </w:t>
      </w:r>
      <w:r w:rsidR="001B5464" w:rsidRPr="006E50EE">
        <w:rPr>
          <w:rFonts w:ascii="Times New Roman" w:hAnsi="Times New Roman" w:cs="Times New Roman"/>
          <w:sz w:val="24"/>
          <w:szCs w:val="24"/>
        </w:rPr>
        <w:t>entrenched</w:t>
      </w:r>
      <w:r w:rsidR="004636B3" w:rsidRPr="006E50EE">
        <w:rPr>
          <w:rFonts w:ascii="Times New Roman" w:hAnsi="Times New Roman" w:cs="Times New Roman"/>
          <w:sz w:val="24"/>
          <w:szCs w:val="24"/>
        </w:rPr>
        <w:t xml:space="preserve"> </w:t>
      </w:r>
      <w:r w:rsidR="00D8049D" w:rsidRPr="006E50EE">
        <w:rPr>
          <w:rFonts w:ascii="Times New Roman" w:hAnsi="Times New Roman" w:cs="Times New Roman"/>
          <w:sz w:val="24"/>
          <w:szCs w:val="24"/>
        </w:rPr>
        <w:t>i</w:t>
      </w:r>
      <w:r w:rsidR="004636B3" w:rsidRPr="006E50EE">
        <w:rPr>
          <w:rFonts w:ascii="Times New Roman" w:hAnsi="Times New Roman" w:cs="Times New Roman"/>
          <w:sz w:val="24"/>
          <w:szCs w:val="24"/>
        </w:rPr>
        <w:t xml:space="preserve">n any known ethical philosophy but is </w:t>
      </w:r>
      <w:r w:rsidR="001B5464">
        <w:rPr>
          <w:rFonts w:ascii="Times New Roman" w:hAnsi="Times New Roman" w:cs="Times New Roman"/>
          <w:sz w:val="24"/>
          <w:szCs w:val="24"/>
        </w:rPr>
        <w:t xml:space="preserve">rather </w:t>
      </w:r>
      <w:r w:rsidR="004636B3" w:rsidRPr="006E50EE">
        <w:rPr>
          <w:rFonts w:ascii="Times New Roman" w:hAnsi="Times New Roman" w:cs="Times New Roman"/>
          <w:sz w:val="24"/>
          <w:szCs w:val="24"/>
        </w:rPr>
        <w:t xml:space="preserve">drawn from various </w:t>
      </w:r>
      <w:r w:rsidR="001B5464" w:rsidRPr="006E50EE">
        <w:rPr>
          <w:rFonts w:ascii="Times New Roman" w:hAnsi="Times New Roman" w:cs="Times New Roman"/>
          <w:sz w:val="24"/>
          <w:szCs w:val="24"/>
        </w:rPr>
        <w:t>customs</w:t>
      </w:r>
      <w:r w:rsidR="004636B3" w:rsidRPr="006E50EE">
        <w:rPr>
          <w:rFonts w:ascii="Times New Roman" w:hAnsi="Times New Roman" w:cs="Times New Roman"/>
          <w:sz w:val="24"/>
          <w:szCs w:val="24"/>
        </w:rPr>
        <w:t xml:space="preserve"> to develop a fortified view on ethical reasoning.</w:t>
      </w:r>
      <w:r w:rsidR="00120428" w:rsidRPr="006E50EE">
        <w:rPr>
          <w:rFonts w:ascii="Times New Roman" w:hAnsi="Times New Roman" w:cs="Times New Roman"/>
          <w:sz w:val="24"/>
          <w:szCs w:val="24"/>
        </w:rPr>
        <w:t xml:space="preserve"> Despite other common approaches to ethical reasoning, the Book Taking Ethics Seriously </w:t>
      </w:r>
      <w:r w:rsidR="00D8049D" w:rsidRPr="006E50EE">
        <w:rPr>
          <w:rFonts w:ascii="Times New Roman" w:hAnsi="Times New Roman" w:cs="Times New Roman"/>
          <w:sz w:val="24"/>
          <w:szCs w:val="24"/>
        </w:rPr>
        <w:t>builds on the bedrock principles of rational thinking that present as a baseline for what may be termed as a valid argument. It progressively presents an idea bottom up, with no presupposing of any reference or background in philosophy or ethics.</w:t>
      </w:r>
    </w:p>
    <w:p w:rsidR="006869CA" w:rsidRPr="006E50EE" w:rsidRDefault="00D8049D" w:rsidP="00F37DF9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E50EE">
        <w:rPr>
          <w:rFonts w:ascii="Times New Roman" w:hAnsi="Times New Roman" w:cs="Times New Roman"/>
          <w:sz w:val="24"/>
          <w:szCs w:val="24"/>
        </w:rPr>
        <w:t>The view of the author on ethics is parallel to mathematical theories since it technically rel</w:t>
      </w:r>
      <w:r w:rsidR="006869CA" w:rsidRPr="006E50EE">
        <w:rPr>
          <w:rFonts w:ascii="Times New Roman" w:hAnsi="Times New Roman" w:cs="Times New Roman"/>
          <w:sz w:val="24"/>
          <w:szCs w:val="24"/>
        </w:rPr>
        <w:t>ies</w:t>
      </w:r>
      <w:r w:rsidRPr="006E50EE">
        <w:rPr>
          <w:rFonts w:ascii="Times New Roman" w:hAnsi="Times New Roman" w:cs="Times New Roman"/>
          <w:sz w:val="24"/>
          <w:szCs w:val="24"/>
        </w:rPr>
        <w:t xml:space="preserve"> on established proof and techniques to come up with results</w:t>
      </w:r>
      <w:r w:rsidR="006869CA" w:rsidRPr="006E50EE">
        <w:rPr>
          <w:rFonts w:ascii="Times New Roman" w:hAnsi="Times New Roman" w:cs="Times New Roman"/>
          <w:sz w:val="24"/>
          <w:szCs w:val="24"/>
        </w:rPr>
        <w:t>. Whereof mathematical theories depend mainly on such paradigm proofs as mathematical induction as well as contradiction proofs</w:t>
      </w:r>
      <w:r w:rsidR="006E1875" w:rsidRPr="006E50EE">
        <w:rPr>
          <w:rFonts w:ascii="Times New Roman" w:hAnsi="Times New Roman" w:cs="Times New Roman"/>
          <w:sz w:val="24"/>
          <w:szCs w:val="24"/>
        </w:rPr>
        <w:t xml:space="preserve"> </w:t>
      </w:r>
      <w:r w:rsidR="006869CA" w:rsidRPr="006E50EE">
        <w:rPr>
          <w:rFonts w:ascii="Times New Roman" w:hAnsi="Times New Roman" w:cs="Times New Roman"/>
          <w:sz w:val="24"/>
          <w:szCs w:val="24"/>
        </w:rPr>
        <w:t xml:space="preserve">ethics can be seen as establishing proofs through consistent tests for instance generalization and the autonomic respect. The principle of utilitarianism may also be considered a factor and role </w:t>
      </w:r>
      <w:r w:rsidR="006E1875" w:rsidRPr="006E50EE">
        <w:rPr>
          <w:rFonts w:ascii="Times New Roman" w:hAnsi="Times New Roman" w:cs="Times New Roman"/>
          <w:sz w:val="24"/>
          <w:szCs w:val="24"/>
        </w:rPr>
        <w:t>player;</w:t>
      </w:r>
      <w:r w:rsidR="006869CA" w:rsidRPr="006E50EE">
        <w:rPr>
          <w:rFonts w:ascii="Times New Roman" w:hAnsi="Times New Roman" w:cs="Times New Roman"/>
          <w:sz w:val="24"/>
          <w:szCs w:val="24"/>
        </w:rPr>
        <w:t xml:space="preserve"> however, its conception is more of deontological criteria. </w:t>
      </w:r>
    </w:p>
    <w:p w:rsidR="006869CA" w:rsidRPr="006E50EE" w:rsidRDefault="00D25403" w:rsidP="005E371B">
      <w:pPr>
        <w:pStyle w:val="NormalWeb"/>
        <w:shd w:val="clear" w:color="auto" w:fill="FFFFFF"/>
        <w:spacing w:before="0" w:beforeAutospacing="0" w:after="240" w:afterAutospacing="0" w:line="480" w:lineRule="auto"/>
        <w:ind w:firstLine="720"/>
        <w:contextualSpacing/>
        <w:rPr>
          <w:rFonts w:eastAsiaTheme="minorHAnsi"/>
        </w:rPr>
      </w:pPr>
      <w:r w:rsidRPr="006E50EE">
        <w:rPr>
          <w:rFonts w:eastAsiaTheme="minorHAnsi"/>
        </w:rPr>
        <w:t>This kind of approach requires critical formulation than in any other normal case. To achieve this, the book introduces by presenting a classical idea that a mere behavior can be distinguished from an action since an action has a coherent rationale as opposed to mere behavior. Coherence</w:t>
      </w:r>
      <w:r w:rsidR="005E371B">
        <w:rPr>
          <w:rFonts w:eastAsiaTheme="minorHAnsi"/>
        </w:rPr>
        <w:t>, in this case, requires excelling</w:t>
      </w:r>
      <w:r w:rsidRPr="006E50EE">
        <w:rPr>
          <w:rFonts w:eastAsiaTheme="minorHAnsi"/>
        </w:rPr>
        <w:t xml:space="preserve"> certain </w:t>
      </w:r>
      <w:r w:rsidR="005E371B" w:rsidRPr="006E50EE">
        <w:rPr>
          <w:rFonts w:eastAsiaTheme="minorHAnsi"/>
        </w:rPr>
        <w:t>uniformity</w:t>
      </w:r>
      <w:r w:rsidRPr="006E50EE">
        <w:rPr>
          <w:rFonts w:eastAsiaTheme="minorHAnsi"/>
        </w:rPr>
        <w:t xml:space="preserve"> test</w:t>
      </w:r>
      <w:r w:rsidR="005E371B">
        <w:rPr>
          <w:rFonts w:eastAsiaTheme="minorHAnsi"/>
        </w:rPr>
        <w:t>s for example generalizability.</w:t>
      </w:r>
      <w:r w:rsidR="0072235B">
        <w:rPr>
          <w:rFonts w:eastAsiaTheme="minorHAnsi"/>
        </w:rPr>
        <w:t xml:space="preserve"> </w:t>
      </w:r>
      <w:r w:rsidRPr="006E50EE">
        <w:rPr>
          <w:rFonts w:eastAsiaTheme="minorHAnsi"/>
        </w:rPr>
        <w:t>The author implicitly depicts utilitarian</w:t>
      </w:r>
      <w:r w:rsidR="0086373E" w:rsidRPr="006E50EE">
        <w:rPr>
          <w:rFonts w:eastAsiaTheme="minorHAnsi"/>
        </w:rPr>
        <w:t xml:space="preserve"> as receiving similar treatment with regards to the means-end rationale. The book carefully displays respect for autonomy as it develops in the </w:t>
      </w:r>
      <w:r w:rsidR="003E668D" w:rsidRPr="006E50EE">
        <w:rPr>
          <w:rFonts w:eastAsiaTheme="minorHAnsi"/>
        </w:rPr>
        <w:t>plot;</w:t>
      </w:r>
      <w:r w:rsidR="0086373E" w:rsidRPr="006E50EE">
        <w:rPr>
          <w:rFonts w:eastAsiaTheme="minorHAnsi"/>
        </w:rPr>
        <w:t xml:space="preserve"> it takes into account</w:t>
      </w:r>
      <w:r w:rsidR="0072235B">
        <w:rPr>
          <w:rFonts w:eastAsiaTheme="minorHAnsi"/>
        </w:rPr>
        <w:t xml:space="preserve"> some important</w:t>
      </w:r>
      <w:r w:rsidR="0086373E" w:rsidRPr="006E50EE">
        <w:rPr>
          <w:rFonts w:eastAsiaTheme="minorHAnsi"/>
        </w:rPr>
        <w:t xml:space="preserve"> concepts, </w:t>
      </w:r>
      <w:r w:rsidR="003E668D">
        <w:rPr>
          <w:rFonts w:eastAsiaTheme="minorHAnsi"/>
        </w:rPr>
        <w:t xml:space="preserve">for instance, joint autonomy </w:t>
      </w:r>
      <w:r w:rsidR="003E668D">
        <w:rPr>
          <w:rFonts w:eastAsiaTheme="minorHAnsi"/>
        </w:rPr>
        <w:lastRenderedPageBreak/>
        <w:t xml:space="preserve">as well as </w:t>
      </w:r>
      <w:r w:rsidR="0086373E" w:rsidRPr="006E50EE">
        <w:rPr>
          <w:rFonts w:eastAsiaTheme="minorHAnsi"/>
        </w:rPr>
        <w:t>permissibi</w:t>
      </w:r>
      <w:r w:rsidR="003E668D">
        <w:rPr>
          <w:rFonts w:eastAsiaTheme="minorHAnsi"/>
        </w:rPr>
        <w:t xml:space="preserve">lity of interference in terms of </w:t>
      </w:r>
      <w:r w:rsidR="0086373E" w:rsidRPr="006E50EE">
        <w:rPr>
          <w:rFonts w:eastAsiaTheme="minorHAnsi"/>
        </w:rPr>
        <w:t xml:space="preserve">unethical practices. It </w:t>
      </w:r>
      <w:r w:rsidR="0072235B">
        <w:rPr>
          <w:rFonts w:eastAsiaTheme="minorHAnsi"/>
        </w:rPr>
        <w:t xml:space="preserve">also explains </w:t>
      </w:r>
      <w:r w:rsidR="0086373E" w:rsidRPr="006E50EE">
        <w:rPr>
          <w:rFonts w:eastAsiaTheme="minorHAnsi"/>
        </w:rPr>
        <w:t>practical and theoretical responsibility yielding a novel approach solution of such a trolley car dilemma.</w:t>
      </w:r>
    </w:p>
    <w:p w:rsidR="00F37DF9" w:rsidRPr="006E50EE" w:rsidRDefault="00F37DF9" w:rsidP="00F37DF9">
      <w:pPr>
        <w:pStyle w:val="NormalWeb"/>
        <w:shd w:val="clear" w:color="auto" w:fill="FFFFFF"/>
        <w:spacing w:before="0" w:beforeAutospacing="0" w:after="240" w:afterAutospacing="0" w:line="480" w:lineRule="auto"/>
        <w:ind w:firstLine="720"/>
        <w:contextualSpacing/>
        <w:rPr>
          <w:rFonts w:eastAsiaTheme="minorHAnsi"/>
        </w:rPr>
      </w:pPr>
      <w:r w:rsidRPr="006E50EE">
        <w:rPr>
          <w:rFonts w:eastAsiaTheme="minorHAnsi"/>
        </w:rPr>
        <w:t xml:space="preserve">The book is written for the general audience and the author outlines his views in a readable fashion but with a little rigor as well to make it more engaging. Its beginning dispels the common misconception that proves trivial against ethics and derails its development as a </w:t>
      </w:r>
      <w:r w:rsidR="00031711" w:rsidRPr="006E50EE">
        <w:rPr>
          <w:rFonts w:eastAsiaTheme="minorHAnsi"/>
        </w:rPr>
        <w:t>instrument</w:t>
      </w:r>
      <w:r w:rsidRPr="006E50EE">
        <w:rPr>
          <w:rFonts w:eastAsiaTheme="minorHAnsi"/>
        </w:rPr>
        <w:t xml:space="preserve"> </w:t>
      </w:r>
      <w:r w:rsidR="00031711">
        <w:rPr>
          <w:rFonts w:eastAsiaTheme="minorHAnsi"/>
        </w:rPr>
        <w:t xml:space="preserve">necessary </w:t>
      </w:r>
      <w:r w:rsidRPr="006E50EE">
        <w:rPr>
          <w:rFonts w:eastAsiaTheme="minorHAnsi"/>
        </w:rPr>
        <w:t>for modern life, for example, one that that states that ethics is merely an opinion with no soli</w:t>
      </w:r>
      <w:r w:rsidR="00DC01E5" w:rsidRPr="006E50EE">
        <w:rPr>
          <w:rFonts w:eastAsiaTheme="minorHAnsi"/>
        </w:rPr>
        <w:t>d rationale in its foundation a</w:t>
      </w:r>
      <w:r w:rsidRPr="006E50EE">
        <w:rPr>
          <w:rFonts w:eastAsiaTheme="minorHAnsi"/>
        </w:rPr>
        <w:t xml:space="preserve">fter the presentation of the ethical principles which are plotted along several examples analyzing real-life dilemmas. </w:t>
      </w:r>
      <w:r w:rsidR="00967638" w:rsidRPr="006E50EE">
        <w:rPr>
          <w:rFonts w:eastAsiaTheme="minorHAnsi"/>
        </w:rPr>
        <w:t xml:space="preserve">For one to get a clear understanding of physics or chemistry, he or she must be able to effectively conceptualize and understand how their </w:t>
      </w:r>
      <w:r w:rsidR="00031711" w:rsidRPr="006E50EE">
        <w:rPr>
          <w:rFonts w:eastAsiaTheme="minorHAnsi"/>
        </w:rPr>
        <w:t>ideologies</w:t>
      </w:r>
      <w:r w:rsidR="00967638" w:rsidRPr="006E50EE">
        <w:rPr>
          <w:rFonts w:eastAsiaTheme="minorHAnsi"/>
        </w:rPr>
        <w:t xml:space="preserve"> are related to the real</w:t>
      </w:r>
      <w:r w:rsidR="0020043A" w:rsidRPr="006E50EE">
        <w:rPr>
          <w:rFonts w:eastAsiaTheme="minorHAnsi"/>
        </w:rPr>
        <w:t>-</w:t>
      </w:r>
      <w:r w:rsidR="00967638" w:rsidRPr="006E50EE">
        <w:rPr>
          <w:rFonts w:eastAsiaTheme="minorHAnsi"/>
        </w:rPr>
        <w:t>life problems, and that is what is known as real ethics. The chapters in this book clearly portray a unified normative approach that can handle a range of real-world cases in addition to attaining a high level of reasonable objectivity and rigor</w:t>
      </w:r>
    </w:p>
    <w:p w:rsidR="006869CA" w:rsidRPr="006E50EE" w:rsidRDefault="0020043A" w:rsidP="00F37DF9">
      <w:pPr>
        <w:pStyle w:val="NormalWeb"/>
        <w:shd w:val="clear" w:color="auto" w:fill="FFFFFF"/>
        <w:spacing w:before="0" w:beforeAutospacing="0" w:after="240" w:afterAutospacing="0" w:line="480" w:lineRule="auto"/>
        <w:ind w:firstLine="720"/>
        <w:contextualSpacing/>
        <w:rPr>
          <w:rFonts w:eastAsiaTheme="minorHAnsi"/>
        </w:rPr>
      </w:pPr>
      <w:r w:rsidRPr="006E50EE">
        <w:rPr>
          <w:rFonts w:eastAsiaTheme="minorHAnsi"/>
        </w:rPr>
        <w:t>In conclusion</w:t>
      </w:r>
      <w:r w:rsidR="003B36E0" w:rsidRPr="006E50EE">
        <w:rPr>
          <w:rFonts w:eastAsiaTheme="minorHAnsi"/>
        </w:rPr>
        <w:t>,</w:t>
      </w:r>
      <w:r w:rsidRPr="006E50EE">
        <w:rPr>
          <w:rFonts w:eastAsiaTheme="minorHAnsi"/>
        </w:rPr>
        <w:t xml:space="preserve"> the </w:t>
      </w:r>
      <w:r w:rsidR="003B36E0" w:rsidRPr="006E50EE">
        <w:rPr>
          <w:rFonts w:eastAsiaTheme="minorHAnsi"/>
        </w:rPr>
        <w:t xml:space="preserve">author presents his view on ethics in a unique bottom-up fashion, he depicts ethics a not imposed i.e one cannot impose their values on others, ethics as a negotiation tool rather than a </w:t>
      </w:r>
      <w:r w:rsidR="00E61EC8" w:rsidRPr="006E50EE">
        <w:rPr>
          <w:rFonts w:eastAsiaTheme="minorHAnsi"/>
        </w:rPr>
        <w:t>judgmental</w:t>
      </w:r>
      <w:r w:rsidR="003B36E0" w:rsidRPr="006E50EE">
        <w:rPr>
          <w:rFonts w:eastAsiaTheme="minorHAnsi"/>
        </w:rPr>
        <w:t xml:space="preserve"> tool. The book is valuable and I would recommend readership from any profession and audience since it cuts across the real world dilemmas facing humanity</w:t>
      </w:r>
    </w:p>
    <w:p w:rsidR="001E62AC" w:rsidRDefault="001E62AC" w:rsidP="00804AD5">
      <w:pPr>
        <w:pStyle w:val="NormalWeb"/>
        <w:shd w:val="clear" w:color="auto" w:fill="FFFFFF"/>
        <w:spacing w:before="0" w:beforeAutospacing="0" w:after="240" w:afterAutospacing="0" w:line="480" w:lineRule="auto"/>
        <w:ind w:firstLine="720"/>
        <w:contextualSpacing/>
        <w:jc w:val="center"/>
        <w:rPr>
          <w:rFonts w:eastAsiaTheme="minorHAnsi"/>
        </w:rPr>
      </w:pPr>
    </w:p>
    <w:p w:rsidR="001E62AC" w:rsidRDefault="001E62AC" w:rsidP="00804AD5">
      <w:pPr>
        <w:pStyle w:val="NormalWeb"/>
        <w:shd w:val="clear" w:color="auto" w:fill="FFFFFF"/>
        <w:spacing w:before="0" w:beforeAutospacing="0" w:after="240" w:afterAutospacing="0" w:line="480" w:lineRule="auto"/>
        <w:ind w:firstLine="720"/>
        <w:contextualSpacing/>
        <w:jc w:val="center"/>
        <w:rPr>
          <w:rFonts w:eastAsiaTheme="minorHAnsi"/>
        </w:rPr>
      </w:pPr>
    </w:p>
    <w:p w:rsidR="001E62AC" w:rsidRDefault="001E62AC" w:rsidP="00804AD5">
      <w:pPr>
        <w:pStyle w:val="NormalWeb"/>
        <w:shd w:val="clear" w:color="auto" w:fill="FFFFFF"/>
        <w:spacing w:before="0" w:beforeAutospacing="0" w:after="240" w:afterAutospacing="0" w:line="480" w:lineRule="auto"/>
        <w:ind w:firstLine="720"/>
        <w:contextualSpacing/>
        <w:jc w:val="center"/>
        <w:rPr>
          <w:rFonts w:eastAsiaTheme="minorHAnsi"/>
        </w:rPr>
      </w:pPr>
    </w:p>
    <w:p w:rsidR="001E62AC" w:rsidRDefault="001E62AC" w:rsidP="00804AD5">
      <w:pPr>
        <w:pStyle w:val="NormalWeb"/>
        <w:shd w:val="clear" w:color="auto" w:fill="FFFFFF"/>
        <w:spacing w:before="0" w:beforeAutospacing="0" w:after="240" w:afterAutospacing="0" w:line="480" w:lineRule="auto"/>
        <w:ind w:firstLine="720"/>
        <w:contextualSpacing/>
        <w:jc w:val="center"/>
        <w:rPr>
          <w:rFonts w:eastAsiaTheme="minorHAnsi"/>
        </w:rPr>
      </w:pPr>
    </w:p>
    <w:p w:rsidR="001E62AC" w:rsidRDefault="001E62AC" w:rsidP="00804AD5">
      <w:pPr>
        <w:pStyle w:val="NormalWeb"/>
        <w:shd w:val="clear" w:color="auto" w:fill="FFFFFF"/>
        <w:spacing w:before="0" w:beforeAutospacing="0" w:after="240" w:afterAutospacing="0" w:line="480" w:lineRule="auto"/>
        <w:ind w:firstLine="720"/>
        <w:contextualSpacing/>
        <w:jc w:val="center"/>
        <w:rPr>
          <w:rFonts w:eastAsiaTheme="minorHAnsi"/>
        </w:rPr>
      </w:pPr>
    </w:p>
    <w:p w:rsidR="001E62AC" w:rsidRDefault="001E62AC" w:rsidP="00804AD5">
      <w:pPr>
        <w:pStyle w:val="NormalWeb"/>
        <w:shd w:val="clear" w:color="auto" w:fill="FFFFFF"/>
        <w:spacing w:before="0" w:beforeAutospacing="0" w:after="240" w:afterAutospacing="0" w:line="480" w:lineRule="auto"/>
        <w:ind w:firstLine="720"/>
        <w:contextualSpacing/>
        <w:jc w:val="center"/>
        <w:rPr>
          <w:rFonts w:eastAsiaTheme="minorHAnsi"/>
        </w:rPr>
      </w:pPr>
    </w:p>
    <w:p w:rsidR="001E62AC" w:rsidRDefault="001E62AC" w:rsidP="00804AD5">
      <w:pPr>
        <w:pStyle w:val="NormalWeb"/>
        <w:shd w:val="clear" w:color="auto" w:fill="FFFFFF"/>
        <w:spacing w:before="0" w:beforeAutospacing="0" w:after="240" w:afterAutospacing="0" w:line="480" w:lineRule="auto"/>
        <w:ind w:firstLine="720"/>
        <w:contextualSpacing/>
        <w:jc w:val="center"/>
        <w:rPr>
          <w:rFonts w:eastAsiaTheme="minorHAnsi"/>
        </w:rPr>
      </w:pPr>
    </w:p>
    <w:p w:rsidR="00804AD5" w:rsidRPr="006E50EE" w:rsidRDefault="001E62AC" w:rsidP="00804AD5">
      <w:pPr>
        <w:pStyle w:val="NormalWeb"/>
        <w:shd w:val="clear" w:color="auto" w:fill="FFFFFF"/>
        <w:spacing w:before="0" w:beforeAutospacing="0" w:after="240" w:afterAutospacing="0" w:line="480" w:lineRule="auto"/>
        <w:ind w:firstLine="720"/>
        <w:contextualSpacing/>
        <w:jc w:val="center"/>
        <w:rPr>
          <w:rFonts w:eastAsiaTheme="minorHAnsi"/>
        </w:rPr>
      </w:pPr>
      <w:r>
        <w:rPr>
          <w:rFonts w:eastAsiaTheme="minorHAnsi"/>
        </w:rPr>
        <w:t>Reference</w:t>
      </w:r>
    </w:p>
    <w:p w:rsidR="00FC1D86" w:rsidRPr="006E50EE" w:rsidRDefault="006E1875" w:rsidP="00FC1D86">
      <w:pPr>
        <w:pStyle w:val="NormalWeb"/>
        <w:shd w:val="clear" w:color="auto" w:fill="FFFFFF"/>
        <w:spacing w:line="480" w:lineRule="auto"/>
        <w:ind w:firstLine="720"/>
        <w:contextualSpacing/>
        <w:rPr>
          <w:rFonts w:eastAsiaTheme="minorHAnsi"/>
        </w:rPr>
      </w:pPr>
      <w:r w:rsidRPr="006E50EE">
        <w:rPr>
          <w:rFonts w:eastAsiaTheme="minorHAnsi"/>
        </w:rPr>
        <w:t>John Hooker (2018)</w:t>
      </w:r>
      <w:r w:rsidR="00FC1D86" w:rsidRPr="006E50EE">
        <w:rPr>
          <w:rFonts w:eastAsiaTheme="minorHAnsi"/>
        </w:rPr>
        <w:t xml:space="preserve"> Taking Ethics Seriously: Why Ethics Is an Essential Tool for the Modern Workplace 1st Edition</w:t>
      </w:r>
    </w:p>
    <w:p w:rsidR="006E1875" w:rsidRPr="006E50EE" w:rsidRDefault="006E1875" w:rsidP="009C22B7">
      <w:pPr>
        <w:pStyle w:val="NormalWeb"/>
        <w:shd w:val="clear" w:color="auto" w:fill="FFFFFF"/>
        <w:spacing w:line="480" w:lineRule="auto"/>
        <w:ind w:firstLine="720"/>
        <w:contextualSpacing/>
        <w:rPr>
          <w:rFonts w:eastAsiaTheme="minorHAnsi"/>
        </w:rPr>
      </w:pPr>
    </w:p>
    <w:p w:rsidR="00D8049D" w:rsidRPr="006E50EE" w:rsidRDefault="00D8049D" w:rsidP="00F37DF9">
      <w:pPr>
        <w:spacing w:line="480" w:lineRule="auto"/>
        <w:ind w:firstLine="720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20428" w:rsidRPr="006E50EE" w:rsidRDefault="00120428" w:rsidP="00F37DF9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120428" w:rsidRPr="006E50E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3C8" w:rsidRDefault="00E313C8" w:rsidP="00711DCF">
      <w:pPr>
        <w:spacing w:after="0" w:line="240" w:lineRule="auto"/>
      </w:pPr>
      <w:r>
        <w:separator/>
      </w:r>
    </w:p>
  </w:endnote>
  <w:endnote w:type="continuationSeparator" w:id="0">
    <w:p w:rsidR="00E313C8" w:rsidRDefault="00E313C8" w:rsidP="0071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3C8" w:rsidRDefault="00E313C8" w:rsidP="00711DCF">
      <w:pPr>
        <w:spacing w:after="0" w:line="240" w:lineRule="auto"/>
      </w:pPr>
      <w:r>
        <w:separator/>
      </w:r>
    </w:p>
  </w:footnote>
  <w:footnote w:type="continuationSeparator" w:id="0">
    <w:p w:rsidR="00E313C8" w:rsidRDefault="00E313C8" w:rsidP="0071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299281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1DCF" w:rsidRPr="00DC600B" w:rsidRDefault="00711DC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C60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600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60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3AA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C600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11DCF" w:rsidRPr="00DC600B" w:rsidRDefault="00711DCF">
    <w:pPr>
      <w:pStyle w:val="Header"/>
      <w:rPr>
        <w:rFonts w:ascii="Times New Roman" w:hAnsi="Times New Roman" w:cs="Times New Roman"/>
        <w:sz w:val="24"/>
        <w:szCs w:val="24"/>
      </w:rPr>
    </w:pPr>
    <w:r w:rsidRPr="00DC600B">
      <w:rPr>
        <w:rFonts w:ascii="Times New Roman" w:hAnsi="Times New Roman" w:cs="Times New Roman"/>
        <w:sz w:val="24"/>
        <w:szCs w:val="24"/>
      </w:rPr>
      <w:t>Ethics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W0MDE0MzY1tDAzNDVX0lEKTi0uzszPAykwrAUAg8Ix8ywAAAA="/>
  </w:docVars>
  <w:rsids>
    <w:rsidRoot w:val="00A81320"/>
    <w:rsid w:val="00031711"/>
    <w:rsid w:val="00120428"/>
    <w:rsid w:val="00166A74"/>
    <w:rsid w:val="001B5464"/>
    <w:rsid w:val="001E62AC"/>
    <w:rsid w:val="0020043A"/>
    <w:rsid w:val="003B0D2D"/>
    <w:rsid w:val="003B36E0"/>
    <w:rsid w:val="003E668D"/>
    <w:rsid w:val="004636B3"/>
    <w:rsid w:val="004F5F35"/>
    <w:rsid w:val="005E371B"/>
    <w:rsid w:val="00610C45"/>
    <w:rsid w:val="006869CA"/>
    <w:rsid w:val="006E1875"/>
    <w:rsid w:val="006E50EE"/>
    <w:rsid w:val="00711DCF"/>
    <w:rsid w:val="0072235B"/>
    <w:rsid w:val="00804AD5"/>
    <w:rsid w:val="0086373E"/>
    <w:rsid w:val="00913F8D"/>
    <w:rsid w:val="00967638"/>
    <w:rsid w:val="009869F8"/>
    <w:rsid w:val="009C22B7"/>
    <w:rsid w:val="00A81320"/>
    <w:rsid w:val="00A94A3F"/>
    <w:rsid w:val="00B91CE8"/>
    <w:rsid w:val="00D25403"/>
    <w:rsid w:val="00D8049D"/>
    <w:rsid w:val="00D83AA6"/>
    <w:rsid w:val="00DC01E5"/>
    <w:rsid w:val="00DC600B"/>
    <w:rsid w:val="00E235BF"/>
    <w:rsid w:val="00E313C8"/>
    <w:rsid w:val="00E61EC8"/>
    <w:rsid w:val="00E76A84"/>
    <w:rsid w:val="00F37DF9"/>
    <w:rsid w:val="00FA698C"/>
    <w:rsid w:val="00FC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1D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1320"/>
    <w:rPr>
      <w:color w:val="0000FF"/>
      <w:u w:val="single"/>
    </w:rPr>
  </w:style>
  <w:style w:type="character" w:customStyle="1" w:styleId="smaller">
    <w:name w:val="smaller"/>
    <w:basedOn w:val="DefaultParagraphFont"/>
    <w:rsid w:val="00A81320"/>
  </w:style>
  <w:style w:type="paragraph" w:styleId="NormalWeb">
    <w:name w:val="Normal (Web)"/>
    <w:basedOn w:val="Normal"/>
    <w:uiPriority w:val="99"/>
    <w:unhideWhenUsed/>
    <w:rsid w:val="00686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1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DCF"/>
  </w:style>
  <w:style w:type="paragraph" w:styleId="Footer">
    <w:name w:val="footer"/>
    <w:basedOn w:val="Normal"/>
    <w:link w:val="FooterChar"/>
    <w:uiPriority w:val="99"/>
    <w:unhideWhenUsed/>
    <w:rsid w:val="00711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DCF"/>
  </w:style>
  <w:style w:type="character" w:customStyle="1" w:styleId="authors">
    <w:name w:val="authors"/>
    <w:basedOn w:val="DefaultParagraphFont"/>
    <w:rsid w:val="009C22B7"/>
  </w:style>
  <w:style w:type="character" w:customStyle="1" w:styleId="Date1">
    <w:name w:val="Date1"/>
    <w:basedOn w:val="DefaultParagraphFont"/>
    <w:rsid w:val="009C22B7"/>
  </w:style>
  <w:style w:type="character" w:customStyle="1" w:styleId="arttitle">
    <w:name w:val="art_title"/>
    <w:basedOn w:val="DefaultParagraphFont"/>
    <w:rsid w:val="009C22B7"/>
  </w:style>
  <w:style w:type="character" w:customStyle="1" w:styleId="serialtitle">
    <w:name w:val="serial_title"/>
    <w:basedOn w:val="DefaultParagraphFont"/>
    <w:rsid w:val="009C22B7"/>
  </w:style>
  <w:style w:type="character" w:customStyle="1" w:styleId="volumeissue">
    <w:name w:val="volume_issue"/>
    <w:basedOn w:val="DefaultParagraphFont"/>
    <w:rsid w:val="009C22B7"/>
  </w:style>
  <w:style w:type="character" w:customStyle="1" w:styleId="pagerange">
    <w:name w:val="page_range"/>
    <w:basedOn w:val="DefaultParagraphFont"/>
    <w:rsid w:val="009C22B7"/>
  </w:style>
  <w:style w:type="character" w:customStyle="1" w:styleId="doilink">
    <w:name w:val="doi_link"/>
    <w:basedOn w:val="DefaultParagraphFont"/>
    <w:rsid w:val="009C22B7"/>
  </w:style>
  <w:style w:type="character" w:customStyle="1" w:styleId="Heading1Char">
    <w:name w:val="Heading 1 Char"/>
    <w:basedOn w:val="DefaultParagraphFont"/>
    <w:link w:val="Heading1"/>
    <w:uiPriority w:val="9"/>
    <w:rsid w:val="00FC1D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DefaultParagraphFont"/>
    <w:rsid w:val="00FC1D86"/>
  </w:style>
  <w:style w:type="character" w:customStyle="1" w:styleId="a-size-large">
    <w:name w:val="a-size-large"/>
    <w:basedOn w:val="DefaultParagraphFont"/>
    <w:rsid w:val="00FC1D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1D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1320"/>
    <w:rPr>
      <w:color w:val="0000FF"/>
      <w:u w:val="single"/>
    </w:rPr>
  </w:style>
  <w:style w:type="character" w:customStyle="1" w:styleId="smaller">
    <w:name w:val="smaller"/>
    <w:basedOn w:val="DefaultParagraphFont"/>
    <w:rsid w:val="00A81320"/>
  </w:style>
  <w:style w:type="paragraph" w:styleId="NormalWeb">
    <w:name w:val="Normal (Web)"/>
    <w:basedOn w:val="Normal"/>
    <w:uiPriority w:val="99"/>
    <w:unhideWhenUsed/>
    <w:rsid w:val="00686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1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DCF"/>
  </w:style>
  <w:style w:type="paragraph" w:styleId="Footer">
    <w:name w:val="footer"/>
    <w:basedOn w:val="Normal"/>
    <w:link w:val="FooterChar"/>
    <w:uiPriority w:val="99"/>
    <w:unhideWhenUsed/>
    <w:rsid w:val="00711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DCF"/>
  </w:style>
  <w:style w:type="character" w:customStyle="1" w:styleId="authors">
    <w:name w:val="authors"/>
    <w:basedOn w:val="DefaultParagraphFont"/>
    <w:rsid w:val="009C22B7"/>
  </w:style>
  <w:style w:type="character" w:customStyle="1" w:styleId="Date1">
    <w:name w:val="Date1"/>
    <w:basedOn w:val="DefaultParagraphFont"/>
    <w:rsid w:val="009C22B7"/>
  </w:style>
  <w:style w:type="character" w:customStyle="1" w:styleId="arttitle">
    <w:name w:val="art_title"/>
    <w:basedOn w:val="DefaultParagraphFont"/>
    <w:rsid w:val="009C22B7"/>
  </w:style>
  <w:style w:type="character" w:customStyle="1" w:styleId="serialtitle">
    <w:name w:val="serial_title"/>
    <w:basedOn w:val="DefaultParagraphFont"/>
    <w:rsid w:val="009C22B7"/>
  </w:style>
  <w:style w:type="character" w:customStyle="1" w:styleId="volumeissue">
    <w:name w:val="volume_issue"/>
    <w:basedOn w:val="DefaultParagraphFont"/>
    <w:rsid w:val="009C22B7"/>
  </w:style>
  <w:style w:type="character" w:customStyle="1" w:styleId="pagerange">
    <w:name w:val="page_range"/>
    <w:basedOn w:val="DefaultParagraphFont"/>
    <w:rsid w:val="009C22B7"/>
  </w:style>
  <w:style w:type="character" w:customStyle="1" w:styleId="doilink">
    <w:name w:val="doi_link"/>
    <w:basedOn w:val="DefaultParagraphFont"/>
    <w:rsid w:val="009C22B7"/>
  </w:style>
  <w:style w:type="character" w:customStyle="1" w:styleId="Heading1Char">
    <w:name w:val="Heading 1 Char"/>
    <w:basedOn w:val="DefaultParagraphFont"/>
    <w:link w:val="Heading1"/>
    <w:uiPriority w:val="9"/>
    <w:rsid w:val="00FC1D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DefaultParagraphFont"/>
    <w:rsid w:val="00FC1D86"/>
  </w:style>
  <w:style w:type="character" w:customStyle="1" w:styleId="a-size-large">
    <w:name w:val="a-size-large"/>
    <w:basedOn w:val="DefaultParagraphFont"/>
    <w:rsid w:val="00FC1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2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Kanyoi</cp:lastModifiedBy>
  <cp:revision>14</cp:revision>
  <dcterms:created xsi:type="dcterms:W3CDTF">2018-11-12T02:49:00Z</dcterms:created>
  <dcterms:modified xsi:type="dcterms:W3CDTF">2018-11-12T03:28:00Z</dcterms:modified>
</cp:coreProperties>
</file>